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7EA5" w:rsidRPr="00507ED4" w:rsidRDefault="00427EA5" w:rsidP="00427EA5">
      <w:pPr>
        <w:spacing w:after="0"/>
        <w:rPr>
          <w:b/>
          <w:bCs/>
          <w:color w:val="000000" w:themeColor="text1"/>
          <w:sz w:val="32"/>
          <w:szCs w:val="32"/>
        </w:rPr>
      </w:pPr>
      <w:r>
        <w:rPr>
          <w:b/>
          <w:bCs/>
          <w:color w:val="000000" w:themeColor="text1"/>
          <w:sz w:val="32"/>
          <w:szCs w:val="32"/>
        </w:rPr>
        <w:t>GROWING A SAFE, HEALTHY COMMUNITY</w:t>
      </w:r>
    </w:p>
    <w:p w:rsidR="00427EA5" w:rsidRDefault="00427EA5" w:rsidP="00427EA5">
      <w:pPr>
        <w:spacing w:after="0"/>
        <w:rPr>
          <w:color w:val="000000" w:themeColor="text1"/>
          <w:sz w:val="22"/>
          <w:szCs w:val="22"/>
        </w:rPr>
      </w:pPr>
      <w:r>
        <w:rPr>
          <w:noProof/>
          <w:color w:val="000000" w:themeColor="text1"/>
          <w:sz w:val="22"/>
          <w:szCs w:val="22"/>
        </w:rPr>
        <w:drawing>
          <wp:inline distT="0" distB="0" distL="0" distR="0" wp14:anchorId="375FEA0A" wp14:editId="75A2448A">
            <wp:extent cx="4119327" cy="4119327"/>
            <wp:effectExtent l="0" t="0" r="0" b="0"/>
            <wp:docPr id="5" name="Picture 5" descr="A picture containing text, 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J214-063059-0_COVID-19ResourceTemplate_Images_Community-Insta_600x600.jpg"/>
                    <pic:cNvPicPr/>
                  </pic:nvPicPr>
                  <pic:blipFill>
                    <a:blip r:embed="rId4">
                      <a:extLst>
                        <a:ext uri="{28A0092B-C50C-407E-A947-70E740481C1C}">
                          <a14:useLocalDpi xmlns:a14="http://schemas.microsoft.com/office/drawing/2010/main" val="0"/>
                        </a:ext>
                      </a:extLst>
                    </a:blip>
                    <a:stretch>
                      <a:fillRect/>
                    </a:stretch>
                  </pic:blipFill>
                  <pic:spPr>
                    <a:xfrm>
                      <a:off x="0" y="0"/>
                      <a:ext cx="4127733" cy="4127733"/>
                    </a:xfrm>
                    <a:prstGeom prst="rect">
                      <a:avLst/>
                    </a:prstGeom>
                  </pic:spPr>
                </pic:pic>
              </a:graphicData>
            </a:graphic>
          </wp:inline>
        </w:drawing>
      </w:r>
    </w:p>
    <w:p w:rsidR="00427EA5" w:rsidRDefault="00427EA5" w:rsidP="00427EA5">
      <w:pPr>
        <w:spacing w:after="0"/>
        <w:rPr>
          <w:color w:val="000000" w:themeColor="text1"/>
          <w:sz w:val="22"/>
          <w:szCs w:val="22"/>
        </w:rPr>
      </w:pPr>
      <w:bookmarkStart w:id="0" w:name="_GoBack"/>
      <w:bookmarkEnd w:id="0"/>
    </w:p>
    <w:p w:rsidR="00427EA5" w:rsidRPr="00E12C76" w:rsidRDefault="00427EA5" w:rsidP="00427EA5">
      <w:pPr>
        <w:spacing w:after="0"/>
        <w:rPr>
          <w:rFonts w:ascii="Calibri" w:eastAsia="Times New Roman" w:hAnsi="Calibri" w:cs="Calibri"/>
          <w:color w:val="000000" w:themeColor="text1"/>
          <w:sz w:val="22"/>
          <w:szCs w:val="22"/>
        </w:rPr>
      </w:pPr>
    </w:p>
    <w:p w:rsidR="00427EA5" w:rsidRDefault="00427EA5" w:rsidP="00427EA5">
      <w:pPr>
        <w:spacing w:after="0"/>
        <w:ind w:left="360"/>
        <w:rPr>
          <w:rFonts w:ascii="Calibri" w:eastAsia="Times New Roman" w:hAnsi="Calibri" w:cs="Calibri"/>
          <w:i/>
          <w:iCs/>
          <w:color w:val="000000" w:themeColor="text1"/>
          <w:sz w:val="20"/>
          <w:szCs w:val="20"/>
        </w:rPr>
      </w:pPr>
      <w:r w:rsidRPr="00AF29ED">
        <w:rPr>
          <w:rFonts w:ascii="Calibri" w:eastAsia="Times New Roman" w:hAnsi="Calibri" w:cs="Calibri"/>
          <w:i/>
          <w:iCs/>
          <w:color w:val="000000" w:themeColor="text1"/>
          <w:sz w:val="20"/>
          <w:szCs w:val="20"/>
        </w:rPr>
        <w:t xml:space="preserve">POST COPY: </w:t>
      </w:r>
    </w:p>
    <w:p w:rsidR="00427EA5" w:rsidRDefault="00427EA5" w:rsidP="00427EA5">
      <w:pPr>
        <w:spacing w:after="0"/>
        <w:ind w:left="360"/>
        <w:rPr>
          <w:rFonts w:ascii="Calibri" w:eastAsia="Times New Roman" w:hAnsi="Calibri" w:cs="Calibri"/>
          <w:color w:val="000000" w:themeColor="text1"/>
          <w:sz w:val="22"/>
          <w:szCs w:val="22"/>
        </w:rPr>
      </w:pPr>
      <w:r>
        <w:rPr>
          <w:rFonts w:ascii="Calibri" w:eastAsia="Times New Roman" w:hAnsi="Calibri" w:cs="Calibri"/>
          <w:color w:val="000000" w:themeColor="text1"/>
          <w:sz w:val="22"/>
          <w:szCs w:val="22"/>
        </w:rPr>
        <w:t>During this time, having access to healthy, maintained landscapes is important to the well-being of so many people. The work we do not only keeps our communities safe from the dangers of unkempt properties (overpopulated insects, fallen branches, hidden tripping hazards), it also gives people a space to exercise, relax and spend quality time during a period of social distancing. That’s why we continue to work for the customers that count on us—and why we’re always looking for new ways to help you stay safe, healthy and happy.</w:t>
      </w:r>
    </w:p>
    <w:p w:rsidR="00427EA5" w:rsidRDefault="00427EA5" w:rsidP="00427EA5">
      <w:pPr>
        <w:spacing w:after="0"/>
        <w:ind w:left="360"/>
        <w:rPr>
          <w:rFonts w:ascii="Calibri" w:eastAsia="Times New Roman" w:hAnsi="Calibri" w:cs="Calibri"/>
          <w:color w:val="000000" w:themeColor="text1"/>
          <w:sz w:val="22"/>
          <w:szCs w:val="22"/>
        </w:rPr>
      </w:pPr>
    </w:p>
    <w:p w:rsidR="00427EA5" w:rsidRPr="00EE481E" w:rsidRDefault="00427EA5" w:rsidP="00427EA5">
      <w:pPr>
        <w:spacing w:after="0"/>
        <w:ind w:left="360"/>
        <w:rPr>
          <w:rFonts w:ascii="Calibri" w:eastAsia="Times New Roman" w:hAnsi="Calibri" w:cs="Calibri"/>
          <w:color w:val="000000" w:themeColor="text1"/>
          <w:sz w:val="22"/>
          <w:szCs w:val="22"/>
        </w:rPr>
      </w:pPr>
      <w:r w:rsidRPr="00EE481E">
        <w:rPr>
          <w:rFonts w:ascii="Calibri" w:eastAsia="Times New Roman" w:hAnsi="Calibri" w:cs="Calibri"/>
          <w:color w:val="000000"/>
          <w:sz w:val="22"/>
          <w:szCs w:val="22"/>
        </w:rPr>
        <w:t>If you have any questions, or special requests regarding your service, we’re more than willing to accommodate when possible. Just give us a call.</w:t>
      </w:r>
    </w:p>
    <w:p w:rsidR="00313625" w:rsidRDefault="00313625"/>
    <w:sectPr w:rsidR="003136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EA5"/>
    <w:rsid w:val="00313625"/>
    <w:rsid w:val="00427E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C18401-16D6-4F69-BF14-6BDF13AFC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27EA5"/>
    <w:pPr>
      <w:spacing w:after="12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27EA5"/>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EA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108</Words>
  <Characters>622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SiteOne Landscape Supply</Company>
  <LinksUpToDate>false</LinksUpToDate>
  <CharactersWithSpaces>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Sims, Elizabeth</dc:creator>
  <cp:keywords/>
  <dc:description/>
  <cp:lastModifiedBy>Sims, Elizabeth</cp:lastModifiedBy>
  <cp:revision>1</cp:revision>
  <dcterms:created xsi:type="dcterms:W3CDTF">2020-04-21T19:20:00Z</dcterms:created>
  <dcterms:modified xsi:type="dcterms:W3CDTF">2020-04-21T19:21:00Z</dcterms:modified>
</cp:coreProperties>
</file>